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370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883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  <w:bookmarkStart w:id="0" w:name="OLE_LINK2"/>
      <w:r>
        <w:rPr>
          <w:rFonts w:asciiTheme="majorEastAsia" w:eastAsiaTheme="majorEastAsia" w:hAnsiTheme="majorEastAsia" w:cs="宋体" w:hint="eastAsia"/>
          <w:b/>
          <w:sz w:val="44"/>
          <w:szCs w:val="44"/>
        </w:rPr>
        <w:t>刑事诉讼会见笔录</w:t>
      </w:r>
    </w:p>
    <w:p w14:paraId="5503A68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jc w:val="center"/>
        <w:rPr>
          <w:rFonts w:cs="宋体"/>
          <w:sz w:val="24"/>
        </w:rPr>
      </w:pPr>
      <w:r>
        <w:rPr>
          <w:rFonts w:ascii="仿宋" w:eastAsia="仿宋" w:hAnsi="仿宋" w:cs="宋体" w:hint="eastAsia"/>
          <w:sz w:val="32"/>
          <w:szCs w:val="32"/>
        </w:rPr>
        <w:t>（第一次）</w:t>
      </w:r>
    </w:p>
    <w:p w14:paraId="08180A05" w14:textId="77777777" w:rsidR="00F2430A" w:rsidRDefault="00000000">
      <w:pPr>
        <w:widowControl w:val="0"/>
        <w:overflowPunct w:val="0"/>
        <w:autoSpaceDE w:val="0"/>
        <w:autoSpaceDN w:val="0"/>
        <w:spacing w:after="0"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时至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时   </w:t>
      </w:r>
    </w:p>
    <w:p w14:paraId="1D452328" w14:textId="77777777" w:rsidR="00F2430A" w:rsidRDefault="00000000">
      <w:pPr>
        <w:widowControl w:val="0"/>
        <w:overflowPunct w:val="0"/>
        <w:autoSpaceDE w:val="0"/>
        <w:autoSpaceDN w:val="0"/>
        <w:spacing w:after="0"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会见地点：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006277FF" w14:textId="77777777" w:rsidR="00F2430A" w:rsidRDefault="00000000">
      <w:pPr>
        <w:widowControl w:val="0"/>
        <w:overflowPunct w:val="0"/>
        <w:autoSpaceDE w:val="0"/>
        <w:autoSpaceDN w:val="0"/>
        <w:spacing w:after="0"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会见律师：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记录人：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5CA22988" w14:textId="77777777" w:rsidR="00F2430A" w:rsidRDefault="00000000">
      <w:pPr>
        <w:widowControl w:val="0"/>
        <w:overflowPunct w:val="0"/>
        <w:autoSpaceDE w:val="0"/>
        <w:autoSpaceDN w:val="0"/>
        <w:spacing w:after="0" w:line="60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被会见人：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54203394" w14:textId="5B88BF0E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我们是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律师事务所的律师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根据《中华人民共和国律师法》第二十八条第（三）项和《中华人民共和国刑事诉讼法》第三十</w:t>
      </w:r>
      <w:r w:rsidR="008B2EDF"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cs="宋体" w:hint="eastAsia"/>
          <w:sz w:val="32"/>
          <w:szCs w:val="32"/>
        </w:rPr>
        <w:t>条的规定，我们接受您亲属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的委托，作为辩护律师依法会见您，为您提供法律咨询，代理申诉、控告，申请取保候审，出庭辩护等，依法维护您的合法权益。</w:t>
      </w:r>
    </w:p>
    <w:p w14:paraId="72678F9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一、您是否同意我们担任您的辩护律师？</w:t>
      </w:r>
    </w:p>
    <w:p w14:paraId="09FC004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14:paraId="23A4543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二、您的基本情况？</w:t>
      </w:r>
    </w:p>
    <w:p w14:paraId="72400F2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、姓名：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宋体" w:hint="eastAsia"/>
          <w:sz w:val="32"/>
          <w:szCs w:val="32"/>
        </w:rPr>
        <w:t>性别：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民族：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</w:t>
      </w:r>
    </w:p>
    <w:p w14:paraId="1E9171E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文化程度：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出生年月：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日身份证证号码：</w:t>
      </w:r>
      <w:r>
        <w:rPr>
          <w:rFonts w:ascii="仿宋" w:eastAsia="仿宋" w:hAnsi="仿宋"/>
          <w:sz w:val="32"/>
          <w:szCs w:val="32"/>
        </w:rPr>
        <w:t>__________</w:t>
      </w:r>
      <w:r>
        <w:rPr>
          <w:rFonts w:ascii="仿宋" w:eastAsia="仿宋" w:hAnsi="仿宋" w:cs="宋体" w:hint="eastAsia"/>
          <w:sz w:val="32"/>
          <w:szCs w:val="32"/>
        </w:rPr>
        <w:t>户籍所在地：</w:t>
      </w:r>
      <w:r>
        <w:rPr>
          <w:rFonts w:ascii="仿宋" w:eastAsia="仿宋" w:hAnsi="仿宋"/>
          <w:sz w:val="32"/>
          <w:szCs w:val="32"/>
        </w:rPr>
        <w:t>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CCC849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、现在身体情况如何？有无疾病？</w:t>
      </w:r>
    </w:p>
    <w:p w14:paraId="5D065EA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</w:t>
      </w:r>
    </w:p>
    <w:p w14:paraId="586929E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</w:t>
      </w:r>
    </w:p>
    <w:p w14:paraId="5579F7A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、以前是否受过刑事处分？</w:t>
      </w:r>
    </w:p>
    <w:p w14:paraId="431DE4D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</w:t>
      </w:r>
    </w:p>
    <w:p w14:paraId="6CE0973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三、辩护人的责任是根据事实和法律，提出证明犯罪嫌疑人、被告人无罪、罪轻或者减轻、免除其刑事责任的材料和意见，维护犯罪嫌疑人、被告人</w:t>
      </w:r>
      <w:r>
        <w:rPr>
          <w:rFonts w:ascii="仿宋" w:eastAsia="仿宋" w:hAnsi="仿宋" w:cs="宋体"/>
          <w:b/>
          <w:bCs/>
          <w:color w:val="000000"/>
          <w:sz w:val="32"/>
          <w:szCs w:val="32"/>
        </w:rPr>
        <w:t>的诉讼权利和其他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合法权益。作为律师，我们有义务告诉您刑事诉讼的一些基本法律规定和您的权利与义务：</w:t>
      </w:r>
      <w:r>
        <w:rPr>
          <w:rFonts w:ascii="仿宋" w:eastAsia="仿宋" w:hAnsi="仿宋" w:cs="宋体"/>
          <w:color w:val="000000"/>
          <w:sz w:val="32"/>
          <w:szCs w:val="32"/>
        </w:rPr>
        <w:t xml:space="preserve"> </w:t>
      </w:r>
    </w:p>
    <w:p w14:paraId="7F152E8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（一）、《刑事诉讼法》第四十六条规定：“对一切案件的判处都要重证据，重调查研究，不轻信口供。只有被告人供述，没有其他证据的，不能认定被告人有罪和处以刑罚；没有被告人供述，证据充分确实的，可以认定被告人有罪和处以刑罚。”</w:t>
      </w:r>
    </w:p>
    <w:p w14:paraId="6AA606D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（二）“以事实为依据，以法律为准绳”是刑事诉讼的基本法律原则，事实由证据还原，刑事诉讼共分为七种证据，其中包括您的供述。</w:t>
      </w:r>
    </w:p>
    <w:p w14:paraId="7E626429" w14:textId="77777777" w:rsidR="00F2430A" w:rsidRDefault="00000000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（三）犯罪嫌疑人的诉讼权利义务：</w:t>
      </w:r>
      <w:r>
        <w:rPr>
          <w:rFonts w:ascii="仿宋" w:eastAsia="仿宋" w:hAnsi="仿宋"/>
          <w:sz w:val="32"/>
          <w:szCs w:val="32"/>
        </w:rPr>
        <w:tab/>
      </w:r>
    </w:p>
    <w:p w14:paraId="1FA9803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1、要求变更强制措施的权利；</w:t>
      </w:r>
    </w:p>
    <w:p w14:paraId="44A8999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、申请有关办案人员回避的权利；</w:t>
      </w:r>
      <w:r>
        <w:rPr>
          <w:rFonts w:ascii="仿宋" w:eastAsia="仿宋" w:hAnsi="仿宋" w:cs="宋体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3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侦查人员</w:t>
      </w:r>
      <w:r>
        <w:rPr>
          <w:rFonts w:ascii="仿宋" w:eastAsia="仿宋" w:hAnsi="仿宋" w:hint="eastAsia"/>
          <w:sz w:val="32"/>
          <w:szCs w:val="32"/>
        </w:rPr>
        <w:t>对你的提问，你</w:t>
      </w:r>
      <w:r>
        <w:rPr>
          <w:rFonts w:ascii="仿宋" w:eastAsia="仿宋" w:hAnsi="仿宋"/>
          <w:sz w:val="32"/>
          <w:szCs w:val="32"/>
        </w:rPr>
        <w:t>应当如实回答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但是对与本案无关的问题，有拒绝回答的权利。</w:t>
      </w:r>
      <w:r>
        <w:rPr>
          <w:rFonts w:ascii="仿宋" w:eastAsia="仿宋" w:hAnsi="仿宋" w:hint="eastAsia"/>
          <w:sz w:val="32"/>
          <w:szCs w:val="32"/>
        </w:rPr>
        <w:t>根据案件事实你可以</w:t>
      </w:r>
      <w:r>
        <w:rPr>
          <w:rFonts w:ascii="仿宋" w:eastAsia="仿宋" w:hAnsi="仿宋"/>
          <w:sz w:val="32"/>
          <w:szCs w:val="32"/>
        </w:rPr>
        <w:t>陈述有罪的情节</w:t>
      </w:r>
      <w:r>
        <w:rPr>
          <w:rFonts w:ascii="仿宋" w:eastAsia="仿宋" w:hAnsi="仿宋" w:hint="eastAsia"/>
          <w:sz w:val="32"/>
          <w:szCs w:val="32"/>
        </w:rPr>
        <w:t>，也可以作出</w:t>
      </w:r>
      <w:r>
        <w:rPr>
          <w:rFonts w:ascii="仿宋" w:eastAsia="仿宋" w:hAnsi="仿宋"/>
          <w:sz w:val="32"/>
          <w:szCs w:val="32"/>
        </w:rPr>
        <w:t>无罪的辩解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4</w:t>
      </w:r>
      <w:r>
        <w:rPr>
          <w:rFonts w:ascii="仿宋" w:eastAsia="仿宋" w:hAnsi="仿宋" w:cs="宋体" w:hint="eastAsia"/>
          <w:sz w:val="32"/>
          <w:szCs w:val="32"/>
        </w:rPr>
        <w:t>、有自行书写供述的权利，对侦查人员制作的讯问笔录有核对、补充、改正、附加说明的权利；</w:t>
      </w:r>
      <w:r>
        <w:rPr>
          <w:rFonts w:ascii="仿宋" w:eastAsia="仿宋" w:hAnsi="仿宋"/>
          <w:sz w:val="32"/>
          <w:szCs w:val="32"/>
        </w:rPr>
        <w:t>讯问笔录</w:t>
      </w:r>
      <w:r>
        <w:rPr>
          <w:rFonts w:ascii="仿宋" w:eastAsia="仿宋" w:hAnsi="仿宋" w:hint="eastAsia"/>
          <w:sz w:val="32"/>
          <w:szCs w:val="32"/>
        </w:rPr>
        <w:t>你有权</w:t>
      </w:r>
      <w:r>
        <w:rPr>
          <w:rFonts w:ascii="仿宋" w:eastAsia="仿宋" w:hAnsi="仿宋" w:hint="eastAsia"/>
          <w:sz w:val="32"/>
          <w:szCs w:val="32"/>
        </w:rPr>
        <w:lastRenderedPageBreak/>
        <w:t>进行</w:t>
      </w:r>
      <w:r>
        <w:rPr>
          <w:rFonts w:ascii="仿宋" w:eastAsia="仿宋" w:hAnsi="仿宋"/>
          <w:sz w:val="32"/>
          <w:szCs w:val="32"/>
        </w:rPr>
        <w:t>核对，</w:t>
      </w:r>
      <w:r>
        <w:rPr>
          <w:rFonts w:ascii="仿宋" w:eastAsia="仿宋" w:hAnsi="仿宋" w:hint="eastAsia"/>
          <w:sz w:val="32"/>
          <w:szCs w:val="32"/>
        </w:rPr>
        <w:t>若你</w:t>
      </w:r>
      <w:r>
        <w:rPr>
          <w:rFonts w:ascii="仿宋" w:eastAsia="仿宋" w:hAnsi="仿宋"/>
          <w:sz w:val="32"/>
          <w:szCs w:val="32"/>
        </w:rPr>
        <w:t>没有阅读能力的，应</w:t>
      </w:r>
      <w:r>
        <w:rPr>
          <w:rFonts w:ascii="仿宋" w:eastAsia="仿宋" w:hAnsi="仿宋" w:hint="eastAsia"/>
          <w:sz w:val="32"/>
          <w:szCs w:val="32"/>
        </w:rPr>
        <w:t>要求侦查人员</w:t>
      </w:r>
      <w:r>
        <w:rPr>
          <w:rFonts w:ascii="仿宋" w:eastAsia="仿宋" w:hAnsi="仿宋"/>
          <w:sz w:val="32"/>
          <w:szCs w:val="32"/>
        </w:rPr>
        <w:t>宣读。如果记载有遗漏或者差错，可以提出补充或者改正。</w:t>
      </w:r>
      <w:r>
        <w:rPr>
          <w:rFonts w:ascii="仿宋" w:eastAsia="仿宋" w:hAnsi="仿宋" w:hint="eastAsia"/>
          <w:sz w:val="32"/>
          <w:szCs w:val="32"/>
        </w:rPr>
        <w:t>在确认</w:t>
      </w:r>
      <w:r>
        <w:rPr>
          <w:rFonts w:ascii="仿宋" w:eastAsia="仿宋" w:hAnsi="仿宋"/>
          <w:sz w:val="32"/>
          <w:szCs w:val="32"/>
        </w:rPr>
        <w:t>笔录没有错误后签名或者盖章。</w:t>
      </w:r>
      <w:r>
        <w:rPr>
          <w:rFonts w:ascii="仿宋" w:eastAsia="仿宋" w:hAnsi="仿宋" w:cs="宋体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5</w:t>
      </w:r>
      <w:r>
        <w:rPr>
          <w:rFonts w:ascii="仿宋" w:eastAsia="仿宋" w:hAnsi="仿宋" w:cs="宋体" w:hint="eastAsia"/>
          <w:sz w:val="32"/>
          <w:szCs w:val="32"/>
        </w:rPr>
        <w:t>、侦查机关应当将用作证据的鉴定意见向您告知，对鉴定意见有异议，可以申请补充鉴定或者重新鉴定；</w:t>
      </w:r>
      <w:r>
        <w:rPr>
          <w:rFonts w:ascii="仿宋" w:eastAsia="仿宋" w:hAnsi="仿宋" w:cs="宋体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6</w:t>
      </w:r>
      <w:r>
        <w:rPr>
          <w:rFonts w:ascii="仿宋" w:eastAsia="仿宋" w:hAnsi="仿宋" w:cs="宋体" w:hint="eastAsia"/>
          <w:sz w:val="32"/>
          <w:szCs w:val="32"/>
        </w:rPr>
        <w:t>、自行的辩护权和聘请律师辩护的权利；</w:t>
      </w:r>
      <w:r>
        <w:rPr>
          <w:rFonts w:ascii="仿宋" w:eastAsia="仿宋" w:hAnsi="仿宋" w:cs="宋体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7</w:t>
      </w:r>
      <w:r>
        <w:rPr>
          <w:rFonts w:ascii="仿宋" w:eastAsia="仿宋" w:hAnsi="仿宋" w:cs="宋体" w:hint="eastAsia"/>
          <w:sz w:val="32"/>
          <w:szCs w:val="32"/>
        </w:rPr>
        <w:t>、申诉权和控告权。</w:t>
      </w:r>
    </w:p>
    <w:p w14:paraId="131A21DC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同时，根据《中华人民共和国刑事诉讼法》及相关司法解释的规定，作为你的律师，在审查起诉阶段能为你做的主要是：1、进行阅卷，了解控方掌握的证据内容；2、向您了解案件的有关情况；3、会见并为您提供法律咨询、代理申诉、控告；4、为您申请变更强制措施5、与检察机关、法院进行沟通，出具辩护意见等法律文书。</w:t>
      </w:r>
    </w:p>
    <w:p w14:paraId="6C91B82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以上内容是否听清楚：</w:t>
      </w:r>
    </w:p>
    <w:p w14:paraId="2D51C79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</w:t>
      </w:r>
    </w:p>
    <w:p w14:paraId="3561F00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0941002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四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核对被采取强制措施的情形。</w:t>
      </w:r>
    </w:p>
    <w:p w14:paraId="1DB07F7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涉嫌罪名？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</w:t>
      </w:r>
    </w:p>
    <w:p w14:paraId="1716A5CA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采取强制措施时间？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</w:t>
      </w:r>
    </w:p>
    <w:p w14:paraId="5AE2FAA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五、刑事案件办案程序</w:t>
      </w:r>
    </w:p>
    <w:p w14:paraId="50B651A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审判：</w:t>
      </w:r>
      <w:r>
        <w:rPr>
          <w:rFonts w:ascii="仿宋" w:eastAsia="仿宋" w:hAnsi="仿宋"/>
          <w:color w:val="000000"/>
          <w:sz w:val="32"/>
          <w:szCs w:val="32"/>
        </w:rPr>
        <w:t>在受理后二个月以内宣判，至迟不得超过三个月。</w:t>
      </w:r>
    </w:p>
    <w:p w14:paraId="7D663E1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以上内容是否听清楚了？</w:t>
      </w:r>
    </w:p>
    <w:p w14:paraId="5669DA5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答：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                             </w:t>
      </w:r>
    </w:p>
    <w:p w14:paraId="35E931F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告知庭审程序：1、庭前准备：主要包括查明被告人身份、告知诉讼权利等；2、法庭调查：主要包括公诉人宣读起诉书、是否认罪；公诉人讯问、辩护人讯问、法官讯问；公诉人出示证据，被告人对证据有无异议、辩护人对证据有无异议；被告人有无证据提交，辩护人有无证据提交，公诉人对被告人、辩护人提交的证据有无异议；3、法庭辩论：主要包括公诉人发表公诉意见、被告人发表辩护意见、辩护人发表辩护意见；被告人最后陈述；4、宣判：当庭宣判或择期宣判。</w:t>
      </w:r>
    </w:p>
    <w:p w14:paraId="4E2E90B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七、</w:t>
      </w: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是否知道所涉嫌的罪名？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（讲解涉嫌罪名的犯罪构成要件的相关规定及量刑的相关规定）</w:t>
      </w:r>
    </w:p>
    <w:p w14:paraId="6B72C15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以上内容是否听清楚了？</w:t>
      </w:r>
    </w:p>
    <w:p w14:paraId="2C6F8F3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答：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                                              </w:t>
      </w:r>
    </w:p>
    <w:p w14:paraId="4ED68A7F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八、是否收到起诉书？对于指控事实和罪名有无异议？</w:t>
      </w:r>
    </w:p>
    <w:p w14:paraId="178C0F9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答：见附页。</w:t>
      </w:r>
    </w:p>
    <w:p w14:paraId="733EEB7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九、本案的卷宗中，有您不利证据的主要内容是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，您有什么看法？</w:t>
      </w:r>
    </w:p>
    <w:p w14:paraId="4FDB5B3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</w:t>
      </w:r>
    </w:p>
    <w:p w14:paraId="2D472EEA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十、结合我对相关法律和犯罪构成的解释，您对检察机关指控的罪名有无异议？</w:t>
      </w:r>
    </w:p>
    <w:p w14:paraId="1EDF89FF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</w:t>
      </w:r>
    </w:p>
    <w:p w14:paraId="00BDBDF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十一、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之前是否遭到办案机关的威胁或刑讯逼供？</w:t>
      </w:r>
    </w:p>
    <w:p w14:paraId="0A2CE39B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772459FE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489D62D1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58E4BF9F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十二、</w:t>
      </w:r>
      <w:r>
        <w:rPr>
          <w:rFonts w:ascii="仿宋" w:eastAsia="仿宋" w:hAnsi="仿宋" w:hint="eastAsia"/>
          <w:b/>
          <w:sz w:val="32"/>
          <w:szCs w:val="32"/>
        </w:rPr>
        <w:t>还有什么问题需要我帮您的？</w:t>
      </w:r>
    </w:p>
    <w:p w14:paraId="5A980C7A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</w:t>
      </w:r>
    </w:p>
    <w:p w14:paraId="16239CBC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14:paraId="6F4087CD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十三、你的家属非常关心你，让我们问候你，在看守所里面情况怎么样？物品、钱，是否需要？</w:t>
      </w:r>
    </w:p>
    <w:p w14:paraId="19A6A375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28D98D35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3D0AEB98" w14:textId="77777777" w:rsidR="00F2430A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66FCE8A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以上笔录请阅读，如果记录有遗漏或者错误，请提出补充或者修改，如果确认无误请签名。</w:t>
      </w:r>
    </w:p>
    <w:p w14:paraId="0F77397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被会见人签名：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</w:t>
      </w:r>
    </w:p>
    <w:p w14:paraId="6BE49DC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  <w:sectPr w:rsidR="00F2430A">
          <w:headerReference w:type="default" r:id="rId7"/>
          <w:footerReference w:type="default" r:id="rId8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  <w:r>
        <w:rPr>
          <w:rFonts w:ascii="仿宋" w:eastAsia="仿宋" w:hAnsi="仿宋" w:cs="宋体" w:hint="eastAsia"/>
          <w:sz w:val="32"/>
          <w:szCs w:val="32"/>
        </w:rPr>
        <w:t>会见时间：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3C8534A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附页</w:t>
      </w:r>
    </w:p>
    <w:p w14:paraId="5D40E8D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E307C1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515098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31B0FA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03364EF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EB40FAC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CCA141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F70E78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96F22F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79C963F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D3CE42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40969E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830DCE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597217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1EAED9A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CAA08F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2267AF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947448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E1C7B8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5BCDD3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980412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85066C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F83086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0E62EC8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99DA71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01F0D0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2443F2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F36B08C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01FE9B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355D8E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F6E5A5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78CF90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63A3C3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324C61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4CF944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A79402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89F5E3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4EDCDBA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1FA346F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6BA545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541D15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909B52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4766C6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E28CAB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DF488AC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92BF3F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63A4D0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5A8DAC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9DE061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59BAB1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FFF874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8F61E5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4F6BE2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8E8DF9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8D76BE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B52EC3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73C9A0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AEEB4AB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295FD0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F19E285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F13D96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787995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812411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F573EA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10B9B2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54D202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lastRenderedPageBreak/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AD68BD3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3BEDE7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C6959A4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0A0BD5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418BDD5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DB71152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32051E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69F2DFF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2586C06D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3D90EA3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B75366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5AB54777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7837AAA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0A05D52E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1CCFFE4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14:paraId="725AEF50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</w:p>
    <w:p w14:paraId="259BC421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    </w:t>
      </w:r>
    </w:p>
    <w:p w14:paraId="63BFE766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</w:t>
      </w:r>
    </w:p>
    <w:p w14:paraId="541D23D9" w14:textId="77777777" w:rsidR="00F2430A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1680"/>
      </w:pPr>
      <w:r>
        <w:rPr>
          <w:rFonts w:ascii="宋体" w:hAnsi="宋体" w:hint="eastAsia"/>
          <w:sz w:val="84"/>
        </w:rPr>
        <w:t xml:space="preserve">    </w:t>
      </w:r>
      <w:bookmarkEnd w:id="0"/>
    </w:p>
    <w:sectPr w:rsidR="00F2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81C4" w14:textId="77777777" w:rsidR="0016357D" w:rsidRDefault="0016357D">
      <w:pPr>
        <w:spacing w:after="0" w:line="240" w:lineRule="auto"/>
      </w:pPr>
      <w:r>
        <w:separator/>
      </w:r>
    </w:p>
  </w:endnote>
  <w:endnote w:type="continuationSeparator" w:id="0">
    <w:p w14:paraId="2E82C36F" w14:textId="77777777" w:rsidR="0016357D" w:rsidRDefault="0016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F22F" w14:textId="77777777" w:rsidR="00F2430A" w:rsidRDefault="00000000">
    <w:pPr>
      <w:pStyle w:val="a3"/>
      <w:jc w:val="center"/>
    </w:pPr>
    <w:r>
      <w:rPr>
        <w:rFonts w:ascii="华文仿宋" w:eastAsia="仿宋" w:hAnsi="华文仿宋" w:hint="eastAsia"/>
        <w:color w:val="000000"/>
        <w:sz w:val="21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2311" w14:textId="77777777" w:rsidR="0016357D" w:rsidRDefault="0016357D">
      <w:pPr>
        <w:spacing w:after="0" w:line="240" w:lineRule="auto"/>
      </w:pPr>
      <w:r>
        <w:separator/>
      </w:r>
    </w:p>
  </w:footnote>
  <w:footnote w:type="continuationSeparator" w:id="0">
    <w:p w14:paraId="75128F8A" w14:textId="77777777" w:rsidR="0016357D" w:rsidRDefault="0016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201" w14:textId="77777777" w:rsidR="00F2430A" w:rsidRDefault="00000000">
    <w:pPr>
      <w:tabs>
        <w:tab w:val="left" w:pos="420"/>
        <w:tab w:val="left" w:pos="4930"/>
      </w:tabs>
    </w:pPr>
    <w:r>
      <w:tab/>
    </w:r>
    <w:r>
      <w:tab/>
    </w:r>
  </w:p>
  <w:p w14:paraId="42EDEE6F" w14:textId="77777777" w:rsidR="00F2430A" w:rsidRDefault="00F243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DEC"/>
    <w:rsid w:val="001168D7"/>
    <w:rsid w:val="0016357D"/>
    <w:rsid w:val="001B74C8"/>
    <w:rsid w:val="001D7B7F"/>
    <w:rsid w:val="001F5154"/>
    <w:rsid w:val="003370E6"/>
    <w:rsid w:val="00350F1B"/>
    <w:rsid w:val="00360C39"/>
    <w:rsid w:val="005725FB"/>
    <w:rsid w:val="00700424"/>
    <w:rsid w:val="00756A6A"/>
    <w:rsid w:val="007B2572"/>
    <w:rsid w:val="00883F7E"/>
    <w:rsid w:val="008B2EDF"/>
    <w:rsid w:val="00997973"/>
    <w:rsid w:val="009E6D10"/>
    <w:rsid w:val="00AC718F"/>
    <w:rsid w:val="00BC1DEC"/>
    <w:rsid w:val="00C1366C"/>
    <w:rsid w:val="00C44082"/>
    <w:rsid w:val="00CF0C8F"/>
    <w:rsid w:val="00D877A6"/>
    <w:rsid w:val="00DE181D"/>
    <w:rsid w:val="00F2430A"/>
    <w:rsid w:val="00FF7B92"/>
    <w:rsid w:val="20A630B7"/>
    <w:rsid w:val="4F836324"/>
    <w:rsid w:val="582A4A12"/>
    <w:rsid w:val="72DF12B9"/>
    <w:rsid w:val="775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B3C8B"/>
  <w15:docId w15:val="{22EC2ABC-42B5-42BD-9722-FAF7A0F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pPr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uiPriority w:val="99"/>
    <w:qFormat/>
    <w:rPr>
      <w:rFonts w:ascii="Tahoma" w:eastAsia="微软雅黑" w:hAnsi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4738</Words>
  <Characters>4787</Characters>
  <Application>Microsoft Office Word</Application>
  <DocSecurity>0</DocSecurity>
  <Lines>598</Lines>
  <Paragraphs>297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温行健</dc:creator>
  <cp:lastModifiedBy>高 紫晨</cp:lastModifiedBy>
  <cp:revision>14</cp:revision>
  <dcterms:created xsi:type="dcterms:W3CDTF">2014-10-29T12:08:00Z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